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49.xml.htm"/>
      <w:bookmarkStart w:id="1" w:name="ksform310222026_11104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Fischer Laurent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33,269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13,307</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vested as to 1/48 of the total award on July 27, 2024,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1/48 of the total award on September 6, 2026, and an additional 1/48 of the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51.htm"/>
      <w:bookmarkStart w:id="3" w:name="ksex2410222026_111051"/>
      <w:bookmarkStart w:id="4" w:name="ex24-10222026_111051.htm"/>
      <w:bookmarkStart w:id="5" w:name="ksex2410222026_111051"/>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Aetna Wun Trombley, Amy Bachrodt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25th day of August,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Laurent Fischer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8862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Laurent Fischer</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8862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79344"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1082</Words>
  <Characters>5746</Characters>
  <CharactersWithSpaces>6752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